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B5" w:rsidRPr="00D44DB5" w:rsidRDefault="00D44DB5" w:rsidP="00D44DB5">
      <w:pPr>
        <w:autoSpaceDE w:val="0"/>
        <w:autoSpaceDN w:val="0"/>
        <w:adjustRightInd w:val="0"/>
        <w:spacing w:line="600" w:lineRule="atLeast"/>
        <w:jc w:val="center"/>
        <w:rPr>
          <w:rFonts w:ascii="方正小标宋简体" w:eastAsia="方正小标宋简体" w:hAnsi="华文中宋" w:cs="汉仪中黑简" w:hint="eastAsia"/>
          <w:kern w:val="0"/>
          <w:sz w:val="32"/>
          <w:szCs w:val="32"/>
        </w:rPr>
      </w:pPr>
      <w:r w:rsidRPr="00D44DB5">
        <w:rPr>
          <w:rFonts w:ascii="方正小标宋简体" w:eastAsia="方正小标宋简体" w:hAnsi="华文中宋" w:cs="汉仪中黑简" w:hint="eastAsia"/>
          <w:kern w:val="0"/>
          <w:sz w:val="32"/>
          <w:szCs w:val="32"/>
        </w:rPr>
        <w:t>山东汽车工程学会第七届理事会会费交纳标准与管理办法</w:t>
      </w:r>
    </w:p>
    <w:p w:rsidR="00D44DB5" w:rsidRPr="00D44DB5" w:rsidRDefault="00D44DB5" w:rsidP="00D44DB5">
      <w:pPr>
        <w:pStyle w:val="01"/>
        <w:spacing w:beforeLines="50" w:afterLines="50" w:line="460" w:lineRule="exact"/>
        <w:ind w:firstLine="0"/>
        <w:jc w:val="center"/>
        <w:rPr>
          <w:rFonts w:ascii="楷体" w:eastAsia="楷体" w:hAnsi="楷体"/>
          <w:sz w:val="28"/>
          <w:szCs w:val="28"/>
        </w:rPr>
      </w:pPr>
      <w:r w:rsidRPr="00D44DB5">
        <w:rPr>
          <w:rFonts w:ascii="楷体" w:eastAsia="楷体" w:hAnsi="楷体" w:hint="eastAsia"/>
          <w:sz w:val="28"/>
          <w:szCs w:val="28"/>
        </w:rPr>
        <w:t>（2018年11月14日，经第七届会员代表大会审</w:t>
      </w:r>
      <w:r>
        <w:rPr>
          <w:rFonts w:ascii="楷体" w:eastAsia="楷体" w:hAnsi="楷体" w:hint="eastAsia"/>
          <w:sz w:val="28"/>
          <w:szCs w:val="28"/>
        </w:rPr>
        <w:t>议</w:t>
      </w:r>
      <w:r w:rsidRPr="00D44DB5">
        <w:rPr>
          <w:rFonts w:ascii="楷体" w:eastAsia="楷体" w:hAnsi="楷体" w:hint="eastAsia"/>
          <w:sz w:val="28"/>
          <w:szCs w:val="28"/>
        </w:rPr>
        <w:t>通过</w:t>
      </w:r>
      <w:r>
        <w:rPr>
          <w:rFonts w:ascii="楷体" w:eastAsia="楷体" w:hAnsi="楷体" w:hint="eastAsia"/>
          <w:sz w:val="28"/>
          <w:szCs w:val="28"/>
        </w:rPr>
        <w:t>。</w:t>
      </w:r>
      <w:r w:rsidRPr="00D44DB5">
        <w:rPr>
          <w:rFonts w:ascii="楷体" w:eastAsia="楷体" w:hAnsi="楷体" w:hint="eastAsia"/>
          <w:sz w:val="28"/>
          <w:szCs w:val="28"/>
        </w:rPr>
        <w:t>）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ind w:firstLine="624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根据山东汽车工程学会章程规定，会员单位有按时交纳会费的义务，以保证开展各项活动的经费。为了加强对会费收缴的管理，保证学会工作的顺利开展，充分发挥学会的功能与作用，特制定《山东汽车工程学会会员单位会费交纳标准与管理办法》。</w:t>
      </w:r>
    </w:p>
    <w:p w:rsidR="00D44DB5" w:rsidRPr="00D44DB5" w:rsidRDefault="00D44DB5" w:rsidP="00D44DB5">
      <w:pPr>
        <w:pStyle w:val="02"/>
        <w:snapToGrid w:val="0"/>
        <w:spacing w:before="0" w:line="440" w:lineRule="exact"/>
        <w:rPr>
          <w:rFonts w:ascii="仿宋" w:eastAsia="仿宋" w:hAnsi="仿宋"/>
          <w:b/>
          <w:sz w:val="24"/>
          <w:szCs w:val="24"/>
        </w:rPr>
      </w:pPr>
      <w:r w:rsidRPr="00D44DB5">
        <w:rPr>
          <w:rFonts w:ascii="仿宋" w:eastAsia="仿宋" w:hAnsi="仿宋" w:hint="eastAsia"/>
          <w:b/>
          <w:sz w:val="24"/>
          <w:szCs w:val="24"/>
        </w:rPr>
        <w:t>一、会费收取单位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自愿申请经审核被批准入会的山东汽车工程学会会员单位。</w:t>
      </w:r>
    </w:p>
    <w:p w:rsidR="00D44DB5" w:rsidRPr="00D44DB5" w:rsidRDefault="00D44DB5" w:rsidP="00D44DB5">
      <w:pPr>
        <w:pStyle w:val="02"/>
        <w:snapToGrid w:val="0"/>
        <w:spacing w:before="0" w:line="440" w:lineRule="exact"/>
        <w:rPr>
          <w:rFonts w:ascii="仿宋" w:eastAsia="仿宋" w:hAnsi="仿宋"/>
          <w:b/>
          <w:sz w:val="24"/>
          <w:szCs w:val="24"/>
        </w:rPr>
      </w:pPr>
      <w:r w:rsidRPr="00D44DB5">
        <w:rPr>
          <w:rFonts w:ascii="仿宋" w:eastAsia="仿宋" w:hAnsi="仿宋" w:hint="eastAsia"/>
          <w:b/>
          <w:sz w:val="24"/>
          <w:szCs w:val="24"/>
        </w:rPr>
        <w:t>二、会费标准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理事长单位：20000元/年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副理事长单位：10000元/年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常务理事单位：5000元/年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理事单位：3000元/年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 w:hint="eastAsia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会员单位：2000元/年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个人会员:免费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院校会费减半</w:t>
      </w:r>
    </w:p>
    <w:p w:rsidR="00D44DB5" w:rsidRPr="00D44DB5" w:rsidRDefault="00D44DB5" w:rsidP="00D44DB5">
      <w:pPr>
        <w:pStyle w:val="02"/>
        <w:snapToGrid w:val="0"/>
        <w:spacing w:before="0" w:line="440" w:lineRule="exact"/>
        <w:rPr>
          <w:rFonts w:ascii="仿宋" w:eastAsia="仿宋" w:hAnsi="仿宋"/>
          <w:b/>
          <w:sz w:val="24"/>
          <w:szCs w:val="24"/>
        </w:rPr>
      </w:pPr>
      <w:r w:rsidRPr="00D44DB5">
        <w:rPr>
          <w:rFonts w:ascii="仿宋" w:eastAsia="仿宋" w:hAnsi="仿宋" w:hint="eastAsia"/>
          <w:b/>
          <w:sz w:val="24"/>
          <w:szCs w:val="24"/>
        </w:rPr>
        <w:t>三、交纳会费的时间和管理办法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会员单位按年度交纳会费。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1. 每年5月30日前为会费交纳时间。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2. 新会员单位在批准入会后一个月内交纳本年度会费。7月1日以后批准入会的按年会费标准的50%交纳。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3. 秘书处每年2月份向会员单位寄送“会费交纳通知”，财务部开具财政部门统一印制的“山东省社会团体会费票据”。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4.</w:t>
      </w:r>
      <w:r w:rsidRPr="00D44DB5">
        <w:rPr>
          <w:rFonts w:ascii="仿宋" w:eastAsia="仿宋" w:hAnsi="仿宋"/>
          <w:sz w:val="24"/>
          <w:szCs w:val="24"/>
        </w:rPr>
        <w:t xml:space="preserve"> </w:t>
      </w:r>
      <w:r w:rsidRPr="00D44DB5">
        <w:rPr>
          <w:rFonts w:ascii="仿宋" w:eastAsia="仿宋" w:hAnsi="仿宋" w:hint="eastAsia"/>
          <w:sz w:val="24"/>
          <w:szCs w:val="24"/>
        </w:rPr>
        <w:t>明确会费使用的审批程序和使用开支范围，建立严格的财务管理制度，保证会费合理、有效的使用。按期向理事会、会员代表大会报告年度会费的开支预决算，接受会员代表大会和上级主管单位的监督和管理。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5. 会费用于章程规定的业务范围和学会事业的发展。</w:t>
      </w:r>
    </w:p>
    <w:p w:rsidR="00D44DB5" w:rsidRPr="00D44DB5" w:rsidRDefault="00D44DB5" w:rsidP="00D44DB5">
      <w:pPr>
        <w:pStyle w:val="02"/>
        <w:snapToGrid w:val="0"/>
        <w:spacing w:before="0" w:line="440" w:lineRule="exact"/>
        <w:rPr>
          <w:rFonts w:ascii="仿宋" w:eastAsia="仿宋" w:hAnsi="仿宋"/>
          <w:b/>
          <w:sz w:val="24"/>
          <w:szCs w:val="24"/>
        </w:rPr>
      </w:pPr>
      <w:r w:rsidRPr="00D44DB5">
        <w:rPr>
          <w:rFonts w:ascii="仿宋" w:eastAsia="仿宋" w:hAnsi="仿宋" w:hint="eastAsia"/>
          <w:b/>
          <w:sz w:val="24"/>
          <w:szCs w:val="24"/>
        </w:rPr>
        <w:t>四、其他</w:t>
      </w:r>
    </w:p>
    <w:p w:rsidR="00D44DB5" w:rsidRPr="00D44DB5" w:rsidRDefault="00D44DB5" w:rsidP="00D44DB5">
      <w:pPr>
        <w:pStyle w:val="01"/>
        <w:snapToGrid w:val="0"/>
        <w:spacing w:before="0" w:line="440" w:lineRule="exact"/>
        <w:rPr>
          <w:rFonts w:ascii="仿宋" w:eastAsia="仿宋" w:hAnsi="仿宋"/>
          <w:sz w:val="24"/>
          <w:szCs w:val="24"/>
        </w:rPr>
      </w:pPr>
      <w:r w:rsidRPr="00D44DB5">
        <w:rPr>
          <w:rFonts w:ascii="仿宋" w:eastAsia="仿宋" w:hAnsi="仿宋" w:hint="eastAsia"/>
          <w:sz w:val="24"/>
          <w:szCs w:val="24"/>
        </w:rPr>
        <w:t>1. 根据章程规定，凡一年无故未交纳会费的会员，按自动退会处理。</w:t>
      </w:r>
    </w:p>
    <w:p w:rsidR="00F8189F" w:rsidRDefault="00D44DB5" w:rsidP="00D44DB5">
      <w:pPr>
        <w:pStyle w:val="01"/>
        <w:snapToGrid w:val="0"/>
        <w:spacing w:before="0" w:line="440" w:lineRule="exact"/>
      </w:pPr>
      <w:r w:rsidRPr="00D44DB5">
        <w:rPr>
          <w:rFonts w:ascii="仿宋" w:eastAsia="仿宋" w:hAnsi="仿宋" w:hint="eastAsia"/>
          <w:sz w:val="24"/>
          <w:szCs w:val="24"/>
        </w:rPr>
        <w:t>2. 本办法解释权属山东汽车工程学会秘书处。</w:t>
      </w:r>
    </w:p>
    <w:sectPr w:rsidR="00F8189F" w:rsidSect="00F8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汉仪中黑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汉仪书宋一简">
    <w:altName w:val="SimSun-ExtB"/>
    <w:charset w:val="86"/>
    <w:family w:val="modern"/>
    <w:pitch w:val="fixed"/>
    <w:sig w:usb0="00000000" w:usb1="080E0800" w:usb2="00000012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DB5"/>
    <w:rsid w:val="00D44DB5"/>
    <w:rsid w:val="00F8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内文02"/>
    <w:basedOn w:val="01"/>
    <w:rsid w:val="00D44DB5"/>
    <w:rPr>
      <w:rFonts w:ascii="汉仪中黑简" w:eastAsia="汉仪中黑简" w:cs="汉仪中黑简"/>
    </w:rPr>
  </w:style>
  <w:style w:type="paragraph" w:customStyle="1" w:styleId="01">
    <w:name w:val="内文01"/>
    <w:basedOn w:val="a"/>
    <w:rsid w:val="00D44DB5"/>
    <w:pPr>
      <w:autoSpaceDE w:val="0"/>
      <w:autoSpaceDN w:val="0"/>
      <w:adjustRightInd w:val="0"/>
      <w:spacing w:before="113" w:line="320" w:lineRule="atLeast"/>
      <w:ind w:firstLine="454"/>
    </w:pPr>
    <w:rPr>
      <w:rFonts w:ascii="汉仪书宋一简" w:eastAsia="汉仪书宋一简" w:cs="汉仪书宋一简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2019-07-26T00:32:00Z</dcterms:created>
  <dcterms:modified xsi:type="dcterms:W3CDTF">2019-07-26T00:36:00Z</dcterms:modified>
</cp:coreProperties>
</file>